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77892" w14:textId="77777777" w:rsidR="00165D9C" w:rsidRPr="001C20E5" w:rsidRDefault="00FC39CF">
      <w:pPr>
        <w:rPr>
          <w:sz w:val="22"/>
          <w:szCs w:val="22"/>
        </w:rPr>
      </w:pPr>
      <w:r w:rsidRPr="001C20E5">
        <w:rPr>
          <w:sz w:val="22"/>
          <w:szCs w:val="22"/>
        </w:rPr>
        <w:t xml:space="preserve">My name is Craig Watts, a resident of Cannock and a local businessman who, over many years, has invested time and money undertaking developments in the area for the benefit of Cannock Chase residents. I have also been, and will continue to be, a strong supporter of the Arts in our District. </w:t>
      </w:r>
    </w:p>
    <w:p w14:paraId="3C0B4874" w14:textId="77777777" w:rsidR="005E5EA7" w:rsidRPr="001C20E5" w:rsidRDefault="00FC39CF">
      <w:pPr>
        <w:rPr>
          <w:sz w:val="22"/>
          <w:szCs w:val="22"/>
        </w:rPr>
      </w:pPr>
      <w:r w:rsidRPr="001C20E5">
        <w:rPr>
          <w:sz w:val="22"/>
          <w:szCs w:val="22"/>
        </w:rPr>
        <w:t xml:space="preserve">I was approached to join a small group of like-minded individuals who have collectively contributed in raising the area's profile relating to its heritage and culture; this includes Education and Arts projects including music and drama. All of this benefits groups ranging from infants to seniors, many of whom have disabilities or learning difficulties, greatly enhancing their health and well-being. </w:t>
      </w:r>
    </w:p>
    <w:p w14:paraId="6E013408" w14:textId="77777777" w:rsidR="00C776EB" w:rsidRPr="001C20E5" w:rsidRDefault="00FC39CF">
      <w:pPr>
        <w:rPr>
          <w:sz w:val="22"/>
          <w:szCs w:val="22"/>
        </w:rPr>
      </w:pPr>
      <w:r w:rsidRPr="001C20E5">
        <w:rPr>
          <w:sz w:val="22"/>
          <w:szCs w:val="22"/>
        </w:rPr>
        <w:t xml:space="preserve">Our group has many concerns regarding the general proposals for the Town Centre Redevelopment, but two matters which appear to be taking centre stage at the moment are the future of the Prince of Wales Theatre and of the Museum of Cannock Chase. Both of these facilities are visited by people outside of our area as well as by local residents. </w:t>
      </w:r>
    </w:p>
    <w:p w14:paraId="3D0C3E0F" w14:textId="77777777" w:rsidR="00051744" w:rsidRPr="001C20E5" w:rsidRDefault="00FC39CF">
      <w:pPr>
        <w:rPr>
          <w:sz w:val="22"/>
          <w:szCs w:val="22"/>
        </w:rPr>
      </w:pPr>
      <w:r w:rsidRPr="001C20E5">
        <w:rPr>
          <w:sz w:val="22"/>
          <w:szCs w:val="22"/>
        </w:rPr>
        <w:t xml:space="preserve">It will not have escaped your notice that there is great discontent and panic locally caused, I suggest, by a series of unsubstantiated 'facts' appearing on social media, TV and radio concerning the future of these much respected and loved facilities. This does not help anyone attempting to reach a considered and sensible decision. </w:t>
      </w:r>
    </w:p>
    <w:p w14:paraId="3E4B344F" w14:textId="77777777" w:rsidR="00FC5225" w:rsidRPr="001C20E5" w:rsidRDefault="00FC39CF">
      <w:pPr>
        <w:rPr>
          <w:sz w:val="22"/>
          <w:szCs w:val="22"/>
        </w:rPr>
      </w:pPr>
      <w:r w:rsidRPr="001C20E5">
        <w:rPr>
          <w:sz w:val="22"/>
          <w:szCs w:val="22"/>
        </w:rPr>
        <w:t xml:space="preserve">The current consultation period running from 29th November 2024 and ending on 2nd January 2025 - which of course includes the Christmas and New Year holidays - in our opinion gives insufficient time for us to obtain essential information and financial data so as to arrive at a credible, sustainable solution which would hopefully appease all parties. </w:t>
      </w:r>
    </w:p>
    <w:p w14:paraId="0E80006F" w14:textId="77777777" w:rsidR="007500EE" w:rsidRPr="001C20E5" w:rsidRDefault="00FC39CF">
      <w:pPr>
        <w:rPr>
          <w:sz w:val="22"/>
          <w:szCs w:val="22"/>
        </w:rPr>
      </w:pPr>
      <w:r w:rsidRPr="001C20E5">
        <w:rPr>
          <w:sz w:val="22"/>
          <w:szCs w:val="22"/>
        </w:rPr>
        <w:t xml:space="preserve">As previously stated the group has vast business expertise and, given the correct financial data, may be able to draw on investment from individuals or groups with consideration given also to a transfer of some assets from the Local Authority to a voluntary or community group. </w:t>
      </w:r>
    </w:p>
    <w:p w14:paraId="5584A0B5" w14:textId="77777777" w:rsidR="00D83786" w:rsidRPr="001C20E5" w:rsidRDefault="00FC39CF">
      <w:pPr>
        <w:rPr>
          <w:sz w:val="22"/>
          <w:szCs w:val="22"/>
        </w:rPr>
      </w:pPr>
      <w:r w:rsidRPr="001C20E5">
        <w:rPr>
          <w:sz w:val="22"/>
          <w:szCs w:val="22"/>
        </w:rPr>
        <w:t xml:space="preserve">We feel there is a way forward which should involve Central Government to benefit and appease all residents in our District. Let us hope we can work together to achieve a positive, beneficial result. </w:t>
      </w:r>
    </w:p>
    <w:p w14:paraId="17FBAD47" w14:textId="7D9F8198" w:rsidR="00FC39CF" w:rsidRDefault="00FC39CF">
      <w:pPr>
        <w:rPr>
          <w:sz w:val="22"/>
          <w:szCs w:val="22"/>
        </w:rPr>
      </w:pPr>
      <w:r w:rsidRPr="001C20E5">
        <w:rPr>
          <w:sz w:val="22"/>
          <w:szCs w:val="22"/>
        </w:rPr>
        <w:t>I understand that Cannock Chase District Council has indicated a willingness to engage with us and explore ways of satisfactorily overcoming the matters raised during an 18 month investigation period commencing May 2025. The remaining months should give sufficient time to collate all of the information and financial data necessary to collectively make a reasoned judgement and ultimately provide the residents with the facilities they deserve and also give employees at the Prince of Wales Theatre and the Museum of Cannock Chase in these uncertain times a sense of belonging and future.</w:t>
      </w:r>
    </w:p>
    <w:p w14:paraId="17362E10" w14:textId="265AB5F6" w:rsidR="001C20E5" w:rsidRDefault="008914E6">
      <w:pPr>
        <w:rPr>
          <w:sz w:val="22"/>
          <w:szCs w:val="22"/>
        </w:rPr>
      </w:pPr>
      <w:r>
        <w:rPr>
          <w:sz w:val="22"/>
          <w:szCs w:val="22"/>
        </w:rPr>
        <w:t xml:space="preserve">We expect an acknowledgment </w:t>
      </w:r>
      <w:r w:rsidR="003B392D">
        <w:rPr>
          <w:sz w:val="22"/>
          <w:szCs w:val="22"/>
        </w:rPr>
        <w:t>and a date fo</w:t>
      </w:r>
      <w:r w:rsidR="007D0D67">
        <w:rPr>
          <w:sz w:val="22"/>
          <w:szCs w:val="22"/>
        </w:rPr>
        <w:t xml:space="preserve">r a meeting </w:t>
      </w:r>
      <w:r w:rsidR="00D86F0F">
        <w:rPr>
          <w:sz w:val="22"/>
          <w:szCs w:val="22"/>
        </w:rPr>
        <w:t>to</w:t>
      </w:r>
      <w:r w:rsidR="00D14BC2">
        <w:rPr>
          <w:sz w:val="22"/>
          <w:szCs w:val="22"/>
        </w:rPr>
        <w:t xml:space="preserve"> discuss a future proposal by </w:t>
      </w:r>
      <w:r w:rsidR="007B6B5B">
        <w:rPr>
          <w:sz w:val="22"/>
          <w:szCs w:val="22"/>
        </w:rPr>
        <w:t>3</w:t>
      </w:r>
      <w:r w:rsidR="007B6B5B" w:rsidRPr="007B6B5B">
        <w:rPr>
          <w:sz w:val="22"/>
          <w:szCs w:val="22"/>
          <w:vertAlign w:val="superscript"/>
        </w:rPr>
        <w:t>rd</w:t>
      </w:r>
      <w:r w:rsidR="007B6B5B">
        <w:rPr>
          <w:sz w:val="22"/>
          <w:szCs w:val="22"/>
        </w:rPr>
        <w:t xml:space="preserve"> January 2025. </w:t>
      </w:r>
    </w:p>
    <w:p w14:paraId="78C92D3B" w14:textId="77777777" w:rsidR="007B6B5B" w:rsidRDefault="007B6B5B">
      <w:pPr>
        <w:rPr>
          <w:sz w:val="22"/>
          <w:szCs w:val="22"/>
        </w:rPr>
      </w:pPr>
    </w:p>
    <w:p w14:paraId="1DE1294D" w14:textId="605526BC" w:rsidR="007B6B5B" w:rsidRPr="001C20E5" w:rsidRDefault="007B6B5B">
      <w:pPr>
        <w:rPr>
          <w:sz w:val="22"/>
          <w:szCs w:val="22"/>
        </w:rPr>
      </w:pPr>
      <w:r>
        <w:rPr>
          <w:sz w:val="22"/>
          <w:szCs w:val="22"/>
        </w:rPr>
        <w:t>Craig Watts</w:t>
      </w:r>
    </w:p>
    <w:sectPr w:rsidR="007B6B5B" w:rsidRPr="001C2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CF"/>
    <w:rsid w:val="00051744"/>
    <w:rsid w:val="00165D9C"/>
    <w:rsid w:val="001C20E5"/>
    <w:rsid w:val="003B392D"/>
    <w:rsid w:val="005E5EA7"/>
    <w:rsid w:val="00705225"/>
    <w:rsid w:val="007500EE"/>
    <w:rsid w:val="007B6B5B"/>
    <w:rsid w:val="007D0D67"/>
    <w:rsid w:val="008914E6"/>
    <w:rsid w:val="00C776EB"/>
    <w:rsid w:val="00D14BC2"/>
    <w:rsid w:val="00D83786"/>
    <w:rsid w:val="00D86F0F"/>
    <w:rsid w:val="00FC39CF"/>
    <w:rsid w:val="00FC5225"/>
    <w:rsid w:val="00FE6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AE93AD"/>
  <w15:chartTrackingRefBased/>
  <w15:docId w15:val="{40943924-406C-FA4D-BED2-84AA6111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9CF"/>
    <w:rPr>
      <w:rFonts w:eastAsiaTheme="majorEastAsia" w:cstheme="majorBidi"/>
      <w:color w:val="272727" w:themeColor="text1" w:themeTint="D8"/>
    </w:rPr>
  </w:style>
  <w:style w:type="paragraph" w:styleId="Title">
    <w:name w:val="Title"/>
    <w:basedOn w:val="Normal"/>
    <w:next w:val="Normal"/>
    <w:link w:val="TitleChar"/>
    <w:uiPriority w:val="10"/>
    <w:qFormat/>
    <w:rsid w:val="00FC3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9CF"/>
    <w:pPr>
      <w:spacing w:before="160"/>
      <w:jc w:val="center"/>
    </w:pPr>
    <w:rPr>
      <w:i/>
      <w:iCs/>
      <w:color w:val="404040" w:themeColor="text1" w:themeTint="BF"/>
    </w:rPr>
  </w:style>
  <w:style w:type="character" w:customStyle="1" w:styleId="QuoteChar">
    <w:name w:val="Quote Char"/>
    <w:basedOn w:val="DefaultParagraphFont"/>
    <w:link w:val="Quote"/>
    <w:uiPriority w:val="29"/>
    <w:rsid w:val="00FC39CF"/>
    <w:rPr>
      <w:i/>
      <w:iCs/>
      <w:color w:val="404040" w:themeColor="text1" w:themeTint="BF"/>
    </w:rPr>
  </w:style>
  <w:style w:type="paragraph" w:styleId="ListParagraph">
    <w:name w:val="List Paragraph"/>
    <w:basedOn w:val="Normal"/>
    <w:uiPriority w:val="34"/>
    <w:qFormat/>
    <w:rsid w:val="00FC39CF"/>
    <w:pPr>
      <w:ind w:left="720"/>
      <w:contextualSpacing/>
    </w:pPr>
  </w:style>
  <w:style w:type="character" w:styleId="IntenseEmphasis">
    <w:name w:val="Intense Emphasis"/>
    <w:basedOn w:val="DefaultParagraphFont"/>
    <w:uiPriority w:val="21"/>
    <w:qFormat/>
    <w:rsid w:val="00FC39CF"/>
    <w:rPr>
      <w:i/>
      <w:iCs/>
      <w:color w:val="0F4761" w:themeColor="accent1" w:themeShade="BF"/>
    </w:rPr>
  </w:style>
  <w:style w:type="paragraph" w:styleId="IntenseQuote">
    <w:name w:val="Intense Quote"/>
    <w:basedOn w:val="Normal"/>
    <w:next w:val="Normal"/>
    <w:link w:val="IntenseQuoteChar"/>
    <w:uiPriority w:val="30"/>
    <w:qFormat/>
    <w:rsid w:val="00FC3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9CF"/>
    <w:rPr>
      <w:i/>
      <w:iCs/>
      <w:color w:val="0F4761" w:themeColor="accent1" w:themeShade="BF"/>
    </w:rPr>
  </w:style>
  <w:style w:type="character" w:styleId="IntenseReference">
    <w:name w:val="Intense Reference"/>
    <w:basedOn w:val="DefaultParagraphFont"/>
    <w:uiPriority w:val="32"/>
    <w:qFormat/>
    <w:rsid w:val="00FC39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Coleen Worrall</dc:creator>
  <cp:keywords/>
  <dc:description/>
  <cp:lastModifiedBy>Coleen Worrall</cp:lastModifiedBy>
  <cp:revision>2</cp:revision>
  <dcterms:created xsi:type="dcterms:W3CDTF">2024-12-28T22:28:00Z</dcterms:created>
  <dcterms:modified xsi:type="dcterms:W3CDTF">2024-12-28T22:28:00Z</dcterms:modified>
</cp:coreProperties>
</file>